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19" w:rsidRPr="00773FC3" w:rsidRDefault="000B0519" w:rsidP="000B0519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KLINIKA ZA DJEČJE BOLESTI ZAGREB, Zagreb,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Klaićeva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16,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raspisuje</w:t>
      </w:r>
      <w:proofErr w:type="spellEnd"/>
    </w:p>
    <w:p w:rsidR="000B0519" w:rsidRPr="00773FC3" w:rsidRDefault="000B0519" w:rsidP="000B051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B0519" w:rsidRPr="00773FC3" w:rsidRDefault="000B0519" w:rsidP="000B051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B0519" w:rsidRPr="00773FC3" w:rsidRDefault="000B0519" w:rsidP="000B0519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73FC3">
        <w:rPr>
          <w:rFonts w:asciiTheme="minorHAnsi" w:eastAsia="Calibri" w:hAnsiTheme="minorHAnsi" w:cstheme="minorHAnsi"/>
          <w:b/>
          <w:sz w:val="20"/>
          <w:szCs w:val="20"/>
        </w:rPr>
        <w:t>N A T J E Č A J</w:t>
      </w:r>
    </w:p>
    <w:p w:rsidR="000B0519" w:rsidRPr="00773FC3" w:rsidRDefault="000B0519" w:rsidP="000B051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B0519" w:rsidRPr="00773FC3" w:rsidRDefault="000B0519" w:rsidP="000B0519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za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zasnivanje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radnog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odnosa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na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b/>
          <w:sz w:val="20"/>
          <w:szCs w:val="20"/>
        </w:rPr>
        <w:t>neodređeno</w:t>
      </w:r>
      <w:proofErr w:type="spellEnd"/>
      <w:r w:rsidRPr="00773FC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b/>
          <w:sz w:val="20"/>
          <w:szCs w:val="20"/>
        </w:rPr>
        <w:t>vrijeme</w:t>
      </w:r>
      <w:proofErr w:type="spellEnd"/>
      <w:r w:rsidRPr="00773FC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773FC3">
        <w:rPr>
          <w:rFonts w:asciiTheme="minorHAnsi" w:eastAsia="Calibri" w:hAnsiTheme="minorHAnsi" w:cstheme="minorHAnsi"/>
          <w:bCs/>
          <w:sz w:val="20"/>
          <w:szCs w:val="20"/>
        </w:rPr>
        <w:t xml:space="preserve">u </w:t>
      </w:r>
      <w:proofErr w:type="spellStart"/>
      <w:r w:rsidRPr="00773FC3">
        <w:rPr>
          <w:rFonts w:asciiTheme="minorHAnsi" w:eastAsia="Calibri" w:hAnsiTheme="minorHAnsi" w:cstheme="minorHAnsi"/>
          <w:bCs/>
          <w:sz w:val="20"/>
          <w:szCs w:val="20"/>
        </w:rPr>
        <w:t>punom</w:t>
      </w:r>
      <w:proofErr w:type="spellEnd"/>
      <w:r w:rsidRPr="00773FC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bCs/>
          <w:sz w:val="20"/>
          <w:szCs w:val="20"/>
        </w:rPr>
        <w:t>radnom</w:t>
      </w:r>
      <w:proofErr w:type="spellEnd"/>
      <w:r w:rsidRPr="00773FC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bCs/>
          <w:sz w:val="20"/>
          <w:szCs w:val="20"/>
        </w:rPr>
        <w:t>vremenu</w:t>
      </w:r>
      <w:proofErr w:type="spellEnd"/>
      <w:r w:rsidRPr="00773FC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za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radna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eastAsia="Calibri" w:hAnsiTheme="minorHAnsi" w:cstheme="minorHAnsi"/>
          <w:sz w:val="20"/>
          <w:szCs w:val="20"/>
        </w:rPr>
        <w:t>mjesta</w:t>
      </w:r>
      <w:proofErr w:type="spellEnd"/>
      <w:r w:rsidRPr="00773FC3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0B0519" w:rsidRDefault="000B0519" w:rsidP="000B0519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B0519" w:rsidRDefault="000B0519" w:rsidP="000B0519">
      <w:pPr>
        <w:pStyle w:val="Odlomakpopisa"/>
        <w:numPr>
          <w:ilvl w:val="0"/>
          <w:numId w:val="1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42F9C">
        <w:rPr>
          <w:rFonts w:asciiTheme="minorHAnsi" w:hAnsiTheme="minorHAnsi" w:cstheme="minorHAnsi"/>
          <w:b/>
          <w:sz w:val="20"/>
          <w:szCs w:val="20"/>
        </w:rPr>
        <w:t xml:space="preserve">Liječnik na specijalizaciji iz anesteziologije, </w:t>
      </w:r>
      <w:proofErr w:type="spellStart"/>
      <w:r w:rsidRPr="00E42F9C">
        <w:rPr>
          <w:rFonts w:asciiTheme="minorHAnsi" w:hAnsiTheme="minorHAnsi" w:cstheme="minorHAnsi"/>
          <w:b/>
          <w:sz w:val="20"/>
          <w:szCs w:val="20"/>
        </w:rPr>
        <w:t>reanimatologije</w:t>
      </w:r>
      <w:proofErr w:type="spellEnd"/>
      <w:r w:rsidRPr="00E42F9C">
        <w:rPr>
          <w:rFonts w:asciiTheme="minorHAnsi" w:hAnsiTheme="minorHAnsi" w:cstheme="minorHAnsi"/>
          <w:b/>
          <w:sz w:val="20"/>
          <w:szCs w:val="20"/>
        </w:rPr>
        <w:t xml:space="preserve"> i intenzivne medicine – 1 izvršitelj (m/ž)</w:t>
      </w:r>
    </w:p>
    <w:p w:rsidR="000B0519" w:rsidRPr="00E42F9C" w:rsidRDefault="000B0519" w:rsidP="000B0519">
      <w:pPr>
        <w:pStyle w:val="Odlomakpopisa"/>
        <w:numPr>
          <w:ilvl w:val="0"/>
          <w:numId w:val="1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42F9C">
        <w:rPr>
          <w:rFonts w:asciiTheme="minorHAnsi" w:eastAsia="Calibri" w:hAnsiTheme="minorHAnsi" w:cstheme="minorHAnsi"/>
          <w:b/>
          <w:bCs/>
          <w:sz w:val="20"/>
          <w:szCs w:val="20"/>
        </w:rPr>
        <w:t>Liječni</w:t>
      </w:r>
      <w:r w:rsidRPr="00E42F9C">
        <w:rPr>
          <w:rFonts w:asciiTheme="minorHAnsi" w:eastAsia="Calibri" w:hAnsiTheme="minorHAnsi" w:cstheme="minorHAnsi"/>
          <w:b/>
          <w:sz w:val="20"/>
          <w:szCs w:val="20"/>
        </w:rPr>
        <w:t xml:space="preserve">k na specijalizaciji iz dječje kirurgije – 1 izvršitelj </w:t>
      </w:r>
      <w:r w:rsidRPr="00E42F9C">
        <w:rPr>
          <w:rFonts w:asciiTheme="minorHAnsi" w:eastAsia="Calibri" w:hAnsiTheme="minorHAnsi" w:cstheme="minorHAnsi"/>
          <w:b/>
          <w:bCs/>
          <w:sz w:val="20"/>
          <w:szCs w:val="20"/>
        </w:rPr>
        <w:t>(m/ž)</w:t>
      </w:r>
    </w:p>
    <w:p w:rsidR="000B0519" w:rsidRPr="00E42F9C" w:rsidRDefault="000B0519" w:rsidP="000B0519">
      <w:pPr>
        <w:pStyle w:val="Odlomakpopisa"/>
        <w:numPr>
          <w:ilvl w:val="0"/>
          <w:numId w:val="1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Liječnik na specijalizaciji iz kliničke radiologije – 2 izvršitelja (m/ž)</w:t>
      </w:r>
    </w:p>
    <w:p w:rsidR="000B0519" w:rsidRPr="00773FC3" w:rsidRDefault="000B0519" w:rsidP="000B0519">
      <w:pPr>
        <w:tabs>
          <w:tab w:val="left" w:pos="1418"/>
        </w:tabs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0B0519" w:rsidRPr="00773FC3" w:rsidRDefault="000B0519" w:rsidP="000B0519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 xml:space="preserve">Opći uvjeti koje pristupnici pod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toč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>. 1., 2., 3. moraju ispunjavati:</w:t>
      </w:r>
    </w:p>
    <w:p w:rsidR="000B0519" w:rsidRPr="00773FC3" w:rsidRDefault="000B0519" w:rsidP="000B0519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b/>
          <w:bCs/>
          <w:sz w:val="20"/>
          <w:szCs w:val="20"/>
        </w:rPr>
        <w:t>-  </w:t>
      </w:r>
      <w:r w:rsidRPr="00773FC3">
        <w:rPr>
          <w:rFonts w:asciiTheme="minorHAnsi" w:hAnsiTheme="minorHAnsi" w:cstheme="minorHAnsi"/>
          <w:sz w:val="20"/>
          <w:szCs w:val="20"/>
        </w:rPr>
        <w:t>završen integrirani preddiplomski i diplomski sveučilišni studij medicine, uvjerenje o položenom stručnom ispitu,</w:t>
      </w:r>
      <w:r w:rsidRPr="00773FC3">
        <w:rPr>
          <w:rFonts w:asciiTheme="minorHAnsi" w:hAnsiTheme="minorHAnsi" w:cstheme="minorHAnsi"/>
          <w:sz w:val="20"/>
          <w:szCs w:val="20"/>
        </w:rPr>
        <w:br/>
      </w:r>
      <w:r w:rsidRPr="00773F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73FC3">
        <w:rPr>
          <w:rFonts w:asciiTheme="minorHAnsi" w:hAnsiTheme="minorHAnsi" w:cstheme="minorHAnsi"/>
          <w:sz w:val="20"/>
          <w:szCs w:val="20"/>
        </w:rPr>
        <w:t> odobrenje za samostalan rad, probni rad 6 mjeseci</w:t>
      </w: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  <w:u w:val="single"/>
        </w:rPr>
        <w:t>Kandidati za radno mjesto dužni su uz navedeno priložiti</w:t>
      </w:r>
      <w:r w:rsidRPr="00773FC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odobrenja za samostalni rad,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prijepisa položenih ispita na studiju,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potvrde o općem prosjeku ocjena tijekom studija te duljini trajanja studija, dopunska isprava o studiju,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nagrada za vrijeme studija,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potvrde o statusu poslijediplomskog doktorskog studija, popis objavljenih radova i kopije radova,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ugovora o radu ako je pristupnik radio u primarnoj zdravstvenoj zaštiti/bolničkoj zdravstvenoj ustanovi.</w:t>
      </w:r>
    </w:p>
    <w:p w:rsidR="000B0519" w:rsidRPr="00773FC3" w:rsidRDefault="000B0519" w:rsidP="000B0519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>Kandidatima koji podnesu potvrdu koja sadrži samo težinski prosjek ocjena tijekom studija uzeti će se u obzir težinski prosjek ocjena. Kandidatima koji ne podnesu kopiju rada, a isti navedu u popisu objavljenih radova, rad za koji nisu dostavili kopiju neće se uzeti u razmatranje. U razmatranje, sukladno Pravilniku, uzimaju se samo objavljeni radovi navedeni u popisu objavljenih radova, a za koje je ujedno dostavljena kopija.</w:t>
      </w:r>
    </w:p>
    <w:p w:rsidR="000B0519" w:rsidRPr="00773FC3" w:rsidRDefault="000B0519" w:rsidP="000B0519">
      <w:pPr>
        <w:pStyle w:val="box825405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B0519" w:rsidRPr="00773FC3" w:rsidRDefault="000B0519" w:rsidP="000B0519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>preslik</w:t>
      </w:r>
      <w:proofErr w:type="spellEnd"/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vjenčanog ili rodnog lista i sl.).</w:t>
      </w:r>
    </w:p>
    <w:p w:rsidR="000B0519" w:rsidRPr="00773FC3" w:rsidRDefault="000B0519" w:rsidP="000B0519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>Kandidat koji može ostvariti pravo prednosti pri zapošljavanju prema posebnim propisima, dužan je priložiti svu propisanu dokumentaciju.</w:t>
      </w:r>
    </w:p>
    <w:p w:rsidR="000B0519" w:rsidRPr="00773FC3" w:rsidRDefault="000B0519" w:rsidP="000B051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773FC3">
        <w:rPr>
          <w:rFonts w:asciiTheme="minorHAnsi" w:hAnsiTheme="minorHAnsi" w:cstheme="minorHAnsi"/>
          <w:sz w:val="20"/>
          <w:szCs w:val="20"/>
        </w:rPr>
        <w:t>Kandidat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može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ostvariti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pravo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prednosti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zapošljavanju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. 102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Hrvatskim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braniteljima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Domovinskog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rata i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članovima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njihovih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obitelji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(NN 121/17, 98/19, 84/21) –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poveznica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773FC3">
          <w:rPr>
            <w:rStyle w:val="Hiperveza"/>
            <w:rFonts w:asciiTheme="minorHAnsi" w:hAnsiTheme="minorHAnsi" w:cstheme="minorHAns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https://branitelji.gov.hr/UserDocsImages//NG/12%20Prosinac/Zapo%C5%A1ljavanje//POPIS%20DOKAZA%20ZA%20OSTVARIVANJE%20PRAVA%20PRI%20ZAPO%C5%A0LJAVANJU.pdf</w:t>
        </w:r>
      </w:hyperlink>
      <w:r w:rsidRPr="00773F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zatim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sukladno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. 48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civilnim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stradalnicima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Domovinskog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rata (NN 84/21) – </w:t>
      </w:r>
      <w:proofErr w:type="spellStart"/>
      <w:r w:rsidRPr="00773FC3">
        <w:rPr>
          <w:rFonts w:asciiTheme="minorHAnsi" w:hAnsiTheme="minorHAnsi" w:cstheme="minorHAnsi"/>
          <w:sz w:val="20"/>
          <w:szCs w:val="20"/>
        </w:rPr>
        <w:t>poveznica</w:t>
      </w:r>
      <w:proofErr w:type="spellEnd"/>
      <w:r w:rsidRPr="00773FC3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773FC3">
          <w:rPr>
            <w:rStyle w:val="Hiperveza"/>
            <w:rFonts w:asciiTheme="minorHAnsi" w:hAnsiTheme="minorHAnsi" w:cstheme="minorHAns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B0519" w:rsidRPr="00773FC3" w:rsidRDefault="000B0519" w:rsidP="000B0519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73FC3">
        <w:rPr>
          <w:rFonts w:asciiTheme="minorHAnsi" w:hAnsiTheme="minorHAnsi" w:cstheme="minorHAnsi"/>
          <w:sz w:val="20"/>
          <w:szCs w:val="20"/>
        </w:rPr>
        <w:t>i čl. 9 Zakona o profesionalnoj rehabilitaciji i zapošljavanju osoba s invaliditetom (NN 157/13, 152/14, 39/18, 32/20) uz prijavu na natječaj, dužan je priložiti, osim dokaza o ispunjavanju traženih uvjeta i sve potrebne dokaze za ostvarenje ovog prava.</w:t>
      </w:r>
    </w:p>
    <w:p w:rsidR="000B0519" w:rsidRPr="00773FC3" w:rsidRDefault="000B0519" w:rsidP="000B0519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0B0519" w:rsidRPr="00773FC3" w:rsidRDefault="000B0519" w:rsidP="000B0519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0B0519" w:rsidRPr="00773FC3" w:rsidRDefault="000B0519" w:rsidP="000B0519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lastRenderedPageBreak/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0B0519" w:rsidRPr="00773FC3" w:rsidRDefault="000B0519" w:rsidP="000B0519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>Klaićeva</w:t>
      </w:r>
      <w:proofErr w:type="spellEnd"/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16, 10000 Zagreb, </w:t>
      </w:r>
      <w:r w:rsidRPr="00773FC3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isključivo poštom</w:t>
      </w:r>
      <w:r w:rsidRPr="00773FC3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, s naznakom: „Prijava na natječaj ___ (navesti naziv radnog mjesta za koje se podnosi prijava)“. </w:t>
      </w:r>
      <w:r w:rsidRPr="00773FC3"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0B0519" w:rsidRPr="00773FC3" w:rsidRDefault="000B0519" w:rsidP="000B0519">
      <w:pPr>
        <w:jc w:val="both"/>
        <w:rPr>
          <w:rFonts w:asciiTheme="minorHAnsi" w:hAnsiTheme="minorHAnsi" w:cstheme="minorHAnsi"/>
          <w:sz w:val="20"/>
          <w:szCs w:val="20"/>
          <w:lang w:eastAsia="hr-HR"/>
        </w:rPr>
      </w:pPr>
    </w:p>
    <w:p w:rsidR="000B0519" w:rsidRPr="00773FC3" w:rsidRDefault="000B0519" w:rsidP="000B0519">
      <w:pPr>
        <w:jc w:val="right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  <w:r w:rsidRPr="00773FC3">
        <w:rPr>
          <w:rFonts w:asciiTheme="minorHAnsi" w:hAnsiTheme="minorHAnsi" w:cstheme="minorHAnsi"/>
          <w:b/>
          <w:bCs/>
          <w:sz w:val="20"/>
          <w:szCs w:val="20"/>
          <w:lang w:eastAsia="hr-HR"/>
        </w:rPr>
        <w:t>KLINIKA ZA DJEČJE BOLESTI ZAGREB</w:t>
      </w:r>
    </w:p>
    <w:p w:rsidR="00D740CD" w:rsidRDefault="000B0519">
      <w:bookmarkStart w:id="0" w:name="_GoBack"/>
      <w:bookmarkEnd w:id="0"/>
    </w:p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A5D"/>
    <w:multiLevelType w:val="hybridMultilevel"/>
    <w:tmpl w:val="2F147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9"/>
    <w:rsid w:val="000B0519"/>
    <w:rsid w:val="00320F95"/>
    <w:rsid w:val="004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990B-25D0-4B42-A90F-4C3E25C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B051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rsid w:val="000B0519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0B0519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0B0519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0B0519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0B0519"/>
    <w:pPr>
      <w:spacing w:before="100" w:beforeAutospacing="1" w:after="100" w:afterAutospacing="1"/>
    </w:pPr>
    <w:rPr>
      <w:lang w:val="hr-HR" w:eastAsia="hr-HR"/>
    </w:rPr>
  </w:style>
  <w:style w:type="paragraph" w:customStyle="1" w:styleId="box8321922">
    <w:name w:val="box_8321922"/>
    <w:basedOn w:val="Normal"/>
    <w:rsid w:val="000B0519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2023-08-31T11:01:00Z</dcterms:created>
  <dcterms:modified xsi:type="dcterms:W3CDTF">2023-08-31T11:02:00Z</dcterms:modified>
</cp:coreProperties>
</file>